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C6C5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ОБЪЯВЛЕНИЕ</w:t>
      </w:r>
    </w:p>
    <w:p w14:paraId="215D392D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О КОНКУРСЕ НА ЗАМЕЩЕНИЕ ВАКАНТНОЙ ДОЛЖНОСТИ</w:t>
      </w:r>
    </w:p>
    <w:p w14:paraId="10674360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И ПРИЕМЕ ДОКУМЕНТОВ ДЛЯ УЧАСТИЯ В КОНКУРСНОМ ОТБОРЕ ДЛЯ ЗАМЕЩЕНИЯ ВАКАНТНОЙ ДОЛЖНОСТИ МУНИЦИПАЛЬНОЙ СЛУЖБЫ</w:t>
      </w:r>
    </w:p>
    <w:p w14:paraId="64906D0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6"/>
          <w:szCs w:val="26"/>
        </w:rPr>
      </w:pPr>
    </w:p>
    <w:p w14:paraId="13B467E3" w14:textId="5E1FBF0F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В соответствии с решением Совета депутатов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от </w:t>
      </w:r>
      <w:r w:rsidR="00794733">
        <w:rPr>
          <w:color w:val="000000"/>
          <w:sz w:val="26"/>
          <w:szCs w:val="26"/>
        </w:rPr>
        <w:t>30.06</w:t>
      </w:r>
      <w:r w:rsidRPr="002050B1">
        <w:rPr>
          <w:color w:val="000000"/>
          <w:sz w:val="26"/>
          <w:szCs w:val="26"/>
        </w:rPr>
        <w:t>.201</w:t>
      </w:r>
      <w:r w:rsidR="00794733">
        <w:rPr>
          <w:color w:val="000000"/>
          <w:sz w:val="26"/>
          <w:szCs w:val="26"/>
        </w:rPr>
        <w:t>4</w:t>
      </w:r>
      <w:r w:rsidRPr="002050B1">
        <w:rPr>
          <w:color w:val="000000"/>
          <w:sz w:val="26"/>
          <w:szCs w:val="26"/>
        </w:rPr>
        <w:t xml:space="preserve"> № </w:t>
      </w:r>
      <w:r w:rsidR="00794733">
        <w:rPr>
          <w:color w:val="000000"/>
          <w:sz w:val="26"/>
          <w:szCs w:val="26"/>
        </w:rPr>
        <w:t>3</w:t>
      </w:r>
      <w:r w:rsidRPr="002050B1">
        <w:rPr>
          <w:color w:val="000000"/>
          <w:sz w:val="26"/>
          <w:szCs w:val="26"/>
        </w:rPr>
        <w:t xml:space="preserve">6 «Об утверждении Положения о порядке проведения конкурса на замещение должности муниципальной службы в Администрации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поселения», Администрацией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объявлен конкурс на замещение вакантной должности муниципальной службы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поселения, </w:t>
      </w:r>
      <w:r w:rsidRPr="002050B1">
        <w:rPr>
          <w:color w:val="000000"/>
          <w:sz w:val="26"/>
          <w:szCs w:val="26"/>
          <w:u w:val="single"/>
        </w:rPr>
        <w:t>по ведущей группе должностей</w:t>
      </w:r>
      <w:r w:rsidRPr="002050B1">
        <w:rPr>
          <w:color w:val="000000"/>
          <w:sz w:val="26"/>
          <w:szCs w:val="26"/>
        </w:rPr>
        <w:t>:</w:t>
      </w:r>
    </w:p>
    <w:p w14:paraId="0B0232FB" w14:textId="3856A398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заместитель Главы Администрации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повеления (далее – заместитель главы).</w:t>
      </w:r>
    </w:p>
    <w:p w14:paraId="6E6A6D8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Квалификационные требования, включающие базовые и функциональные квалификационные требования, предъявляемые к претендентам:</w:t>
      </w:r>
    </w:p>
    <w:p w14:paraId="03F96DB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Базовые квалификационные требования:</w:t>
      </w:r>
    </w:p>
    <w:p w14:paraId="12F23DC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муниципальный служащий, замещающий должность заместителя главы, должен иметь высшее образование; требования к стажу не предъявляются.</w:t>
      </w:r>
    </w:p>
    <w:p w14:paraId="7238B54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базовыми знаниями:</w:t>
      </w:r>
    </w:p>
    <w:p w14:paraId="048FA1FE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1) знание государственного языка Российской Федерации (русского языка);</w:t>
      </w:r>
    </w:p>
    <w:p w14:paraId="1546331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2) правовым знаниям основ:</w:t>
      </w:r>
    </w:p>
    <w:p w14:paraId="4123AEF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Конституции Российской Федерации;</w:t>
      </w:r>
    </w:p>
    <w:p w14:paraId="10FBDB8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Федерального закона от 6 октября 2003 г. № 131-ФЗ «Об общих принципах организации местного самоуправления в Российской Федерации»;</w:t>
      </w:r>
    </w:p>
    <w:p w14:paraId="29217A7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Федерального закона от 2 марта 2007 г. № 25-ФЗ «О муниципальной службе в Российской Федерации»;</w:t>
      </w:r>
    </w:p>
    <w:p w14:paraId="04634E4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законодательства о противодействии коррупции;</w:t>
      </w:r>
    </w:p>
    <w:p w14:paraId="70BF55C8" w14:textId="2A1AB77F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Устава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поселения.</w:t>
      </w:r>
    </w:p>
    <w:p w14:paraId="774ABEE2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базовыми умениями:</w:t>
      </w:r>
    </w:p>
    <w:p w14:paraId="0989CD3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работать на компьютере, в том числе в сети «Интернет»;</w:t>
      </w:r>
    </w:p>
    <w:p w14:paraId="0692FDE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работать в информационно-правовых системах;</w:t>
      </w:r>
    </w:p>
    <w:p w14:paraId="5023DDA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руководить подчиненными, эффективно планировать работу и контролировать ее выполнение;</w:t>
      </w:r>
    </w:p>
    <w:p w14:paraId="0AFB8C91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оперативно принимать и реализовывать управленческие решения;</w:t>
      </w:r>
    </w:p>
    <w:p w14:paraId="6F4C46E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вести деловые переговоры с представителями государственных органов, органов местного самоуправления, организаций;</w:t>
      </w:r>
    </w:p>
    <w:p w14:paraId="5C49F16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соблюдать этику делового общения при взаимодействии с гражданами.</w:t>
      </w:r>
    </w:p>
    <w:p w14:paraId="1BBEC74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обладать навыками работы на Едином портале государственных услуг (далее – ЕПГУ) и Региональном портале электронных услуг Новгородской области (далее – РПЭУ Новгородской области).</w:t>
      </w:r>
    </w:p>
    <w:p w14:paraId="00EF8D8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0114C691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профессиональными знаниями:</w:t>
      </w:r>
    </w:p>
    <w:p w14:paraId="1512525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02 мая 2006 г. № 59-ФЗ «О порядке рассмотрения обращений граждан Российской Федерации»;</w:t>
      </w:r>
    </w:p>
    <w:p w14:paraId="7AED924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25 декабря 2008 г. № 273-ФЗ «О противодействии коррупции»;</w:t>
      </w:r>
    </w:p>
    <w:p w14:paraId="0711A7F8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4B657BD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lastRenderedPageBreak/>
        <w:t xml:space="preserve"> - 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14:paraId="0F4C70B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028C401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21 декабря 1994 г. № 69-ФЗ «О пожарной безопасности»;</w:t>
      </w:r>
    </w:p>
    <w:p w14:paraId="5983B3F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27 июля 2010 г. № 210-ФЗ «Об организации предоставления государственных и муниципальных услуг».</w:t>
      </w:r>
    </w:p>
    <w:p w14:paraId="2C9C872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профессиональными требованиями:</w:t>
      </w:r>
    </w:p>
    <w:p w14:paraId="0BFA451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планирование и организация работы;</w:t>
      </w:r>
    </w:p>
    <w:p w14:paraId="1B38DC8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подготовка проектов муниципальных правовых актов;</w:t>
      </w:r>
    </w:p>
    <w:p w14:paraId="6F7196E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подготовка информационно-аналитических материалов;</w:t>
      </w:r>
    </w:p>
    <w:p w14:paraId="73B66CD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оперативное принятие и реализация управленческих решений;</w:t>
      </w:r>
    </w:p>
    <w:p w14:paraId="387B316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взаимодействие с государственными органами, органами местного самоуправления и иными организациями;</w:t>
      </w:r>
    </w:p>
    <w:p w14:paraId="6924060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контроль, анализ и прогнозирование последствий принимаемых решений;</w:t>
      </w:r>
    </w:p>
    <w:p w14:paraId="260815C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своевременное выявление и разрешение проблемных ситуаций, приводящих к конфликту интересов.</w:t>
      </w:r>
    </w:p>
    <w:p w14:paraId="1F3962D2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7790C3BD" w14:textId="1F12026A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 xml:space="preserve">Документы на конкурс представляются в течение 21 дня со дня объявления об их приеме. Начало приема документов </w:t>
      </w:r>
      <w:r w:rsidR="00E9528E">
        <w:rPr>
          <w:color w:val="000000"/>
          <w:sz w:val="26"/>
          <w:szCs w:val="26"/>
          <w:u w:val="single"/>
        </w:rPr>
        <w:t>30 декабря</w:t>
      </w:r>
      <w:r w:rsidRPr="002050B1">
        <w:rPr>
          <w:color w:val="000000"/>
          <w:sz w:val="26"/>
          <w:szCs w:val="26"/>
          <w:u w:val="single"/>
        </w:rPr>
        <w:t xml:space="preserve"> 2020 года, окончание </w:t>
      </w:r>
      <w:r w:rsidR="00E9528E">
        <w:rPr>
          <w:color w:val="000000"/>
          <w:sz w:val="26"/>
          <w:szCs w:val="26"/>
          <w:u w:val="single"/>
        </w:rPr>
        <w:t>1</w:t>
      </w:r>
      <w:r w:rsidR="003F6E20">
        <w:rPr>
          <w:color w:val="000000"/>
          <w:sz w:val="26"/>
          <w:szCs w:val="26"/>
          <w:u w:val="single"/>
        </w:rPr>
        <w:t>9</w:t>
      </w:r>
      <w:r w:rsidRPr="002050B1">
        <w:rPr>
          <w:color w:val="000000"/>
          <w:sz w:val="26"/>
          <w:szCs w:val="26"/>
          <w:u w:val="single"/>
        </w:rPr>
        <w:t xml:space="preserve"> </w:t>
      </w:r>
      <w:r w:rsidR="00E9528E">
        <w:rPr>
          <w:color w:val="000000"/>
          <w:sz w:val="26"/>
          <w:szCs w:val="26"/>
          <w:u w:val="single"/>
        </w:rPr>
        <w:t>января</w:t>
      </w:r>
      <w:r w:rsidRPr="002050B1">
        <w:rPr>
          <w:color w:val="000000"/>
          <w:sz w:val="26"/>
          <w:szCs w:val="26"/>
          <w:u w:val="single"/>
        </w:rPr>
        <w:t xml:space="preserve"> 202</w:t>
      </w:r>
      <w:r w:rsidR="00E9528E">
        <w:rPr>
          <w:color w:val="000000"/>
          <w:sz w:val="26"/>
          <w:szCs w:val="26"/>
          <w:u w:val="single"/>
        </w:rPr>
        <w:t>1</w:t>
      </w:r>
      <w:r w:rsidRPr="002050B1">
        <w:rPr>
          <w:color w:val="000000"/>
          <w:sz w:val="26"/>
          <w:szCs w:val="26"/>
          <w:u w:val="single"/>
        </w:rPr>
        <w:t xml:space="preserve"> года.</w:t>
      </w:r>
    </w:p>
    <w:p w14:paraId="07B2255F" w14:textId="32953BEA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следующие документы:</w:t>
      </w:r>
    </w:p>
    <w:p w14:paraId="58505CCA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1) личное заявление с просьбой об участие в конкурсе;</w:t>
      </w:r>
    </w:p>
    <w:p w14:paraId="1E04A2D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размера 3,5 х 4,5 см;</w:t>
      </w:r>
    </w:p>
    <w:p w14:paraId="32E752A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6F5A3D2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4) документы, подтверждающие необходимое профессиональное образование и квалификацию:</w:t>
      </w:r>
    </w:p>
    <w:p w14:paraId="73EA2B9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996E88A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D63E840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5)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впервые;</w:t>
      </w:r>
    </w:p>
    <w:p w14:paraId="6CD1AB4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2A590D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7) копии документов воинского учета – для граждан, пребывающих в запасе, и лиц, подлежащих призыву на военную службу;</w:t>
      </w:r>
    </w:p>
    <w:p w14:paraId="64B1BF3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lastRenderedPageBreak/>
        <w:t>8) 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Российской Федерации от 14 декабря 2009 года № 984н;</w:t>
      </w:r>
    </w:p>
    <w:p w14:paraId="1200EB7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856B35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14:paraId="412BBCE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45FB5DC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Прием документов осуществляется по адресу:</w:t>
      </w:r>
    </w:p>
    <w:p w14:paraId="574AB141" w14:textId="08E7761E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Новгородская область, Новгородский район, </w:t>
      </w:r>
      <w:proofErr w:type="spellStart"/>
      <w:r w:rsidR="00E9528E">
        <w:rPr>
          <w:color w:val="000000"/>
          <w:sz w:val="26"/>
          <w:szCs w:val="26"/>
        </w:rPr>
        <w:t>Борковское</w:t>
      </w:r>
      <w:proofErr w:type="spellEnd"/>
      <w:r w:rsidRPr="002050B1">
        <w:rPr>
          <w:color w:val="000000"/>
          <w:sz w:val="26"/>
          <w:szCs w:val="26"/>
        </w:rPr>
        <w:t xml:space="preserve"> сельское поселение, д. </w:t>
      </w:r>
      <w:r w:rsidR="00E9528E">
        <w:rPr>
          <w:color w:val="000000"/>
          <w:sz w:val="26"/>
          <w:szCs w:val="26"/>
        </w:rPr>
        <w:t>Борки</w:t>
      </w:r>
      <w:r w:rsidRPr="002050B1">
        <w:rPr>
          <w:color w:val="000000"/>
          <w:sz w:val="26"/>
          <w:szCs w:val="26"/>
        </w:rPr>
        <w:t xml:space="preserve">, </w:t>
      </w:r>
      <w:r w:rsidR="00E9528E">
        <w:rPr>
          <w:color w:val="000000"/>
          <w:sz w:val="26"/>
          <w:szCs w:val="26"/>
        </w:rPr>
        <w:t xml:space="preserve">ул. </w:t>
      </w:r>
      <w:proofErr w:type="spellStart"/>
      <w:r w:rsidR="00E9528E">
        <w:rPr>
          <w:color w:val="000000"/>
          <w:sz w:val="26"/>
          <w:szCs w:val="26"/>
        </w:rPr>
        <w:t>Заверяжская</w:t>
      </w:r>
      <w:proofErr w:type="spellEnd"/>
      <w:r w:rsidRPr="002050B1">
        <w:rPr>
          <w:color w:val="000000"/>
          <w:sz w:val="26"/>
          <w:szCs w:val="26"/>
        </w:rPr>
        <w:t xml:space="preserve">, д. 1 (помещение Администрации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поселения).</w:t>
      </w:r>
    </w:p>
    <w:p w14:paraId="677EE96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0ACCBF48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Сообщение о дате, месте, времени и порядке проведения второго этапа конкурсного отбора будет направлено гражданам, допущенным к участию в конкурсе не позднее, чем за 15 дней до его начала.</w:t>
      </w:r>
    </w:p>
    <w:p w14:paraId="6BD2DCB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Информацию о представляемых документах, условиях конкурсного отбора можно получить на сайте Администрации по адресу:</w:t>
      </w:r>
    </w:p>
    <w:p w14:paraId="136AFF40" w14:textId="56B94120" w:rsidR="002050B1" w:rsidRPr="002050B1" w:rsidRDefault="003F6E20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hyperlink w:history="1">
        <w:r w:rsidR="002050B1" w:rsidRPr="002050B1">
          <w:rPr>
            <w:rStyle w:val="a5"/>
            <w:color w:val="000000"/>
            <w:sz w:val="26"/>
            <w:szCs w:val="26"/>
          </w:rPr>
          <w:t>www.</w:t>
        </w:r>
        <w:r w:rsidR="00E9528E">
          <w:rPr>
            <w:rStyle w:val="a5"/>
            <w:color w:val="000000"/>
            <w:sz w:val="26"/>
            <w:szCs w:val="26"/>
            <w:lang w:val="en-US"/>
          </w:rPr>
          <w:t>borki</w:t>
        </w:r>
        <w:r w:rsidR="002050B1" w:rsidRPr="002050B1">
          <w:rPr>
            <w:rStyle w:val="a5"/>
            <w:color w:val="000000"/>
            <w:sz w:val="26"/>
            <w:szCs w:val="26"/>
          </w:rPr>
          <w:t>adm.ru</w:t>
        </w:r>
      </w:hyperlink>
      <w:r w:rsidR="002050B1" w:rsidRPr="002050B1">
        <w:rPr>
          <w:color w:val="000000"/>
          <w:sz w:val="26"/>
          <w:szCs w:val="26"/>
        </w:rPr>
        <w:t>, а также по телефонам 8 (8162) 74</w:t>
      </w:r>
      <w:r w:rsidR="00E9528E">
        <w:rPr>
          <w:color w:val="000000"/>
          <w:sz w:val="26"/>
          <w:szCs w:val="26"/>
        </w:rPr>
        <w:t>7-287</w:t>
      </w:r>
      <w:r w:rsidR="002050B1" w:rsidRPr="002050B1">
        <w:rPr>
          <w:color w:val="000000"/>
          <w:sz w:val="26"/>
          <w:szCs w:val="26"/>
        </w:rPr>
        <w:t>, 7</w:t>
      </w:r>
      <w:r w:rsidR="00E9528E">
        <w:rPr>
          <w:color w:val="000000"/>
          <w:sz w:val="26"/>
          <w:szCs w:val="26"/>
        </w:rPr>
        <w:t>80-165</w:t>
      </w:r>
      <w:r w:rsidR="002050B1" w:rsidRPr="002050B1">
        <w:rPr>
          <w:color w:val="000000"/>
          <w:sz w:val="26"/>
          <w:szCs w:val="26"/>
        </w:rPr>
        <w:t>.</w:t>
      </w:r>
    </w:p>
    <w:p w14:paraId="0ACF03E8" w14:textId="77777777" w:rsidR="002050B1" w:rsidRPr="002050B1" w:rsidRDefault="002050B1" w:rsidP="002050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050B1" w:rsidRPr="002050B1" w:rsidSect="002050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B1"/>
    <w:rsid w:val="0014438D"/>
    <w:rsid w:val="00152E29"/>
    <w:rsid w:val="002050B1"/>
    <w:rsid w:val="003F6E20"/>
    <w:rsid w:val="00625B3D"/>
    <w:rsid w:val="00794733"/>
    <w:rsid w:val="008B3EFC"/>
    <w:rsid w:val="00E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F58D"/>
  <w15:docId w15:val="{998680C5-A0A2-4F93-823B-3932864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50B1"/>
    <w:rPr>
      <w:b/>
      <w:bCs/>
    </w:rPr>
  </w:style>
  <w:style w:type="character" w:styleId="a5">
    <w:name w:val="Hyperlink"/>
    <w:uiPriority w:val="99"/>
    <w:semiHidden/>
    <w:unhideWhenUsed/>
    <w:rsid w:val="0020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2020-10-09T12:11:00Z</dcterms:created>
  <dcterms:modified xsi:type="dcterms:W3CDTF">2020-12-30T06:58:00Z</dcterms:modified>
</cp:coreProperties>
</file>